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F87" w:rsidRPr="006B3F87" w:rsidRDefault="004864F3" w:rsidP="006B3F87">
      <w:pPr>
        <w:jc w:val="center"/>
        <w:rPr>
          <w:rFonts w:ascii="Times New Roman" w:hAnsi="Times New Roman"/>
          <w:b/>
          <w:i/>
          <w:caps/>
          <w:sz w:val="20"/>
        </w:rPr>
      </w:pPr>
      <w:r w:rsidRPr="006B3F87">
        <w:rPr>
          <w:rFonts w:ascii="Times New Roman" w:hAnsi="Times New Roman"/>
          <w:b/>
          <w:i/>
          <w:caps/>
          <w:sz w:val="20"/>
        </w:rPr>
        <w:t>Chapter 21</w:t>
      </w:r>
      <w:r w:rsidR="007F1260" w:rsidRPr="006B3F87">
        <w:rPr>
          <w:rFonts w:ascii="Times New Roman" w:hAnsi="Times New Roman"/>
          <w:b/>
          <w:i/>
          <w:caps/>
          <w:sz w:val="20"/>
        </w:rPr>
        <w:t xml:space="preserve">: </w:t>
      </w:r>
      <w:r w:rsidR="00B006CE" w:rsidRPr="006B3F87">
        <w:rPr>
          <w:rFonts w:ascii="Times New Roman" w:hAnsi="Times New Roman"/>
          <w:b/>
          <w:i/>
          <w:caps/>
          <w:sz w:val="20"/>
        </w:rPr>
        <w:t>Developing Concepts of data analysis</w:t>
      </w:r>
      <w:r w:rsidR="006B3F87" w:rsidRPr="006B3F87">
        <w:rPr>
          <w:rFonts w:ascii="Times New Roman" w:hAnsi="Times New Roman"/>
          <w:b/>
          <w:i/>
          <w:caps/>
          <w:sz w:val="20"/>
        </w:rPr>
        <w:t xml:space="preserve"> </w:t>
      </w:r>
      <w:r w:rsidR="00B006CE" w:rsidRPr="006B3F87">
        <w:rPr>
          <w:rFonts w:ascii="Times New Roman" w:hAnsi="Times New Roman"/>
          <w:b/>
          <w:i/>
          <w:caps/>
          <w:sz w:val="20"/>
        </w:rPr>
        <w:t>(p.441-447</w:t>
      </w:r>
      <w:r w:rsidR="007F1260" w:rsidRPr="006B3F87">
        <w:rPr>
          <w:rFonts w:ascii="Times New Roman" w:hAnsi="Times New Roman"/>
          <w:b/>
          <w:i/>
          <w:caps/>
          <w:sz w:val="20"/>
        </w:rPr>
        <w:t>)</w:t>
      </w:r>
    </w:p>
    <w:p w:rsidR="007F1260" w:rsidRPr="006B3F87" w:rsidRDefault="002F5576" w:rsidP="006B3F87">
      <w:pPr>
        <w:jc w:val="center"/>
        <w:rPr>
          <w:rFonts w:ascii="Times New Roman" w:hAnsi="Times New Roman"/>
          <w:i/>
          <w:sz w:val="20"/>
        </w:rPr>
      </w:pPr>
      <w:r w:rsidRPr="006B3F87">
        <w:rPr>
          <w:rFonts w:ascii="Times New Roman" w:hAnsi="Times New Roman"/>
          <w:i/>
          <w:caps/>
          <w:sz w:val="20"/>
        </w:rPr>
        <w:t>Catheryn long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26"/>
        <w:gridCol w:w="5730"/>
      </w:tblGrid>
      <w:tr w:rsidR="00431B15" w:rsidRPr="00F55203">
        <w:tc>
          <w:tcPr>
            <w:tcW w:w="8856" w:type="dxa"/>
            <w:gridSpan w:val="2"/>
          </w:tcPr>
          <w:p w:rsidR="00431B15" w:rsidRPr="00F55203" w:rsidRDefault="00431B15" w:rsidP="009F54C1">
            <w:pPr>
              <w:rPr>
                <w:rFonts w:ascii="Times New Roman" w:eastAsiaTheme="minorHAnsi" w:hAnsi="Times New Roman" w:cstheme="minorBidi"/>
                <w:b/>
                <w:sz w:val="22"/>
              </w:rPr>
            </w:pPr>
            <w:r w:rsidRPr="00F55203">
              <w:rPr>
                <w:rFonts w:ascii="Times New Roman" w:eastAsiaTheme="minorHAnsi" w:hAnsi="Times New Roman" w:cstheme="minorBidi"/>
                <w:b/>
                <w:sz w:val="22"/>
              </w:rPr>
              <w:t>Representative TN State Curriculum Standards</w:t>
            </w:r>
          </w:p>
          <w:p w:rsidR="002F5576" w:rsidRPr="002F5576" w:rsidRDefault="002F5576" w:rsidP="002F5576">
            <w:pPr>
              <w:rPr>
                <w:rFonts w:ascii="Times New Roman" w:eastAsiaTheme="minorHAnsi" w:hAnsi="Times New Roman" w:cstheme="minorBidi"/>
                <w:sz w:val="22"/>
              </w:rPr>
            </w:pPr>
            <w:r>
              <w:rPr>
                <w:rFonts w:ascii="Times New Roman" w:eastAsiaTheme="minorHAnsi" w:hAnsi="Times New Roman" w:cstheme="minorBidi"/>
                <w:sz w:val="22"/>
              </w:rPr>
              <w:t>Grade 4</w:t>
            </w:r>
          </w:p>
          <w:p w:rsidR="00931DB0" w:rsidRPr="00931DB0" w:rsidRDefault="002F5576" w:rsidP="00931DB0">
            <w:pPr>
              <w:rPr>
                <w:rFonts w:ascii="Times New Roman" w:eastAsiaTheme="minorHAnsi" w:hAnsi="Times New Roman" w:cstheme="minorBidi"/>
                <w:sz w:val="22"/>
              </w:rPr>
            </w:pPr>
            <w:r w:rsidRPr="002F5576">
              <w:rPr>
                <w:rFonts w:ascii="Times New Roman" w:eastAsiaTheme="minorHAnsi" w:hAnsi="Times New Roman" w:cstheme="minorBidi"/>
                <w:sz w:val="22"/>
              </w:rPr>
              <w:t>Standard 5 – Data, Probability and Statistic</w:t>
            </w:r>
          </w:p>
          <w:p w:rsidR="007D0FB2" w:rsidRDefault="00931DB0" w:rsidP="002F5576">
            <w:pPr>
              <w:ind w:left="720"/>
              <w:rPr>
                <w:rFonts w:ascii="Times New Roman" w:eastAsiaTheme="minorHAnsi" w:hAnsi="Times New Roman" w:cstheme="minorBidi"/>
                <w:sz w:val="22"/>
              </w:rPr>
            </w:pPr>
            <w:r w:rsidRPr="00931DB0">
              <w:rPr>
                <w:rFonts w:ascii="Times New Roman" w:eastAsiaTheme="minorHAnsi" w:hAnsi="Times New Roman" w:cstheme="minorBidi"/>
                <w:sz w:val="22"/>
              </w:rPr>
              <w:t>GLE 0406.5.1 Collect, record, arrange, present, and interpret data using tables and various representations</w:t>
            </w:r>
            <w:r w:rsidR="002F5576">
              <w:rPr>
                <w:rFonts w:ascii="Times New Roman" w:eastAsiaTheme="minorHAnsi" w:hAnsi="Times New Roman" w:cstheme="minorBidi"/>
                <w:sz w:val="22"/>
              </w:rPr>
              <w:t>.</w:t>
            </w:r>
          </w:p>
          <w:p w:rsidR="002F5576" w:rsidRPr="002F5576" w:rsidRDefault="002F5576" w:rsidP="002F5576">
            <w:pPr>
              <w:rPr>
                <w:rFonts w:ascii="Times New Roman" w:eastAsiaTheme="minorHAnsi" w:hAnsi="Times New Roman" w:cstheme="minorBidi"/>
                <w:sz w:val="22"/>
              </w:rPr>
            </w:pPr>
            <w:r w:rsidRPr="002F5576">
              <w:rPr>
                <w:rFonts w:ascii="Times New Roman" w:eastAsiaTheme="minorHAnsi" w:hAnsi="Times New Roman" w:cstheme="minorBidi"/>
                <w:sz w:val="22"/>
              </w:rPr>
              <w:t xml:space="preserve">Checks for Understanding (Formative/Summative Assessment): </w:t>
            </w:r>
          </w:p>
          <w:p w:rsidR="002F5576" w:rsidRPr="002F5576" w:rsidRDefault="002F5576" w:rsidP="002F5576">
            <w:pPr>
              <w:ind w:left="720"/>
              <w:rPr>
                <w:rFonts w:ascii="Times New Roman" w:eastAsiaTheme="minorHAnsi" w:hAnsi="Times New Roman" w:cstheme="minorBidi"/>
                <w:sz w:val="22"/>
              </w:rPr>
            </w:pPr>
            <w:r w:rsidRPr="002F5576">
              <w:rPr>
                <w:rFonts w:ascii="Times New Roman" w:eastAsiaTheme="minorHAnsi" w:hAnsi="Times New Roman" w:cstheme="minorBidi"/>
                <w:sz w:val="22"/>
              </w:rPr>
              <w:t xml:space="preserve">0406.5.1 Create and label appropriate scales for graphs. </w:t>
            </w:r>
          </w:p>
          <w:p w:rsidR="002F5576" w:rsidRPr="002F5576" w:rsidRDefault="002F5576" w:rsidP="002F5576">
            <w:pPr>
              <w:ind w:left="720"/>
              <w:rPr>
                <w:rFonts w:ascii="Times New Roman" w:eastAsiaTheme="minorHAnsi" w:hAnsi="Times New Roman" w:cstheme="minorBidi"/>
                <w:sz w:val="22"/>
              </w:rPr>
            </w:pPr>
            <w:r>
              <w:rPr>
                <w:rFonts w:ascii="Times New Roman" w:eastAsiaTheme="minorHAnsi" w:hAnsi="Times New Roman" w:cstheme="minorBidi"/>
                <w:sz w:val="22"/>
              </w:rPr>
              <w:t xml:space="preserve">0406.5.2 </w:t>
            </w:r>
            <w:r w:rsidRPr="002F5576">
              <w:rPr>
                <w:rFonts w:ascii="Times New Roman" w:eastAsiaTheme="minorHAnsi" w:hAnsi="Times New Roman" w:cstheme="minorBidi"/>
                <w:sz w:val="22"/>
              </w:rPr>
              <w:t xml:space="preserve">Evaluate how well various representations show the collected data. </w:t>
            </w:r>
          </w:p>
          <w:p w:rsidR="002F5576" w:rsidRPr="002F5576" w:rsidRDefault="002F5576" w:rsidP="002F5576">
            <w:pPr>
              <w:ind w:left="720"/>
              <w:rPr>
                <w:rFonts w:ascii="Times New Roman" w:eastAsiaTheme="minorHAnsi" w:hAnsi="Times New Roman" w:cstheme="minorBidi"/>
                <w:sz w:val="22"/>
              </w:rPr>
            </w:pPr>
            <w:r w:rsidRPr="002F5576">
              <w:rPr>
                <w:rFonts w:ascii="Times New Roman" w:eastAsiaTheme="minorHAnsi" w:hAnsi="Times New Roman" w:cstheme="minorBidi"/>
                <w:sz w:val="22"/>
              </w:rPr>
              <w:t xml:space="preserve">0406.5.4 Develop and use stem-and-leaf plots. </w:t>
            </w:r>
          </w:p>
          <w:p w:rsidR="002F5576" w:rsidRPr="002F5576" w:rsidRDefault="002F5576" w:rsidP="002F5576">
            <w:pPr>
              <w:rPr>
                <w:rFonts w:ascii="Times New Roman" w:eastAsiaTheme="minorHAnsi" w:hAnsi="Times New Roman" w:cstheme="minorBidi"/>
                <w:sz w:val="22"/>
              </w:rPr>
            </w:pPr>
            <w:r w:rsidRPr="002F5576">
              <w:rPr>
                <w:rFonts w:ascii="Times New Roman" w:eastAsiaTheme="minorHAnsi" w:hAnsi="Times New Roman" w:cstheme="minorBidi"/>
                <w:sz w:val="22"/>
              </w:rPr>
              <w:t xml:space="preserve">State Performance Indicators: </w:t>
            </w:r>
          </w:p>
          <w:p w:rsidR="002F5576" w:rsidRPr="002F5576" w:rsidRDefault="002F5576" w:rsidP="002F5576">
            <w:pPr>
              <w:ind w:left="720"/>
              <w:rPr>
                <w:rFonts w:ascii="Times New Roman" w:eastAsiaTheme="minorHAnsi" w:hAnsi="Times New Roman" w:cstheme="minorBidi"/>
                <w:sz w:val="22"/>
              </w:rPr>
            </w:pPr>
            <w:r w:rsidRPr="002F5576">
              <w:rPr>
                <w:rFonts w:ascii="Times New Roman" w:eastAsiaTheme="minorHAnsi" w:hAnsi="Times New Roman" w:cstheme="minorBidi"/>
                <w:sz w:val="22"/>
              </w:rPr>
              <w:t>SPI 0406.5.1 Depict data using various representations (e.g., tables, pictographs, line graphs, bar graphs)</w:t>
            </w:r>
          </w:p>
          <w:p w:rsidR="00F439E9" w:rsidRDefault="00F439E9" w:rsidP="004E62F0">
            <w:pPr>
              <w:rPr>
                <w:rFonts w:ascii="Times New Roman" w:eastAsiaTheme="minorHAnsi" w:hAnsi="Times New Roman" w:cstheme="minorBidi"/>
                <w:sz w:val="22"/>
              </w:rPr>
            </w:pPr>
          </w:p>
          <w:p w:rsidR="00F439E9" w:rsidRDefault="002F5576" w:rsidP="004E62F0">
            <w:pPr>
              <w:rPr>
                <w:rFonts w:ascii="Times New Roman" w:eastAsiaTheme="minorHAnsi" w:hAnsi="Times New Roman" w:cstheme="minorBidi"/>
                <w:sz w:val="22"/>
              </w:rPr>
            </w:pPr>
            <w:r>
              <w:rPr>
                <w:rFonts w:ascii="Times New Roman" w:eastAsiaTheme="minorHAnsi" w:hAnsi="Times New Roman" w:cstheme="minorBidi"/>
                <w:sz w:val="22"/>
              </w:rPr>
              <w:t>Grade 3</w:t>
            </w:r>
          </w:p>
          <w:p w:rsidR="002F5576" w:rsidRDefault="002F5576" w:rsidP="004E62F0">
            <w:pPr>
              <w:rPr>
                <w:rFonts w:ascii="Times New Roman" w:eastAsiaTheme="minorHAnsi" w:hAnsi="Times New Roman" w:cstheme="minorBidi"/>
                <w:sz w:val="22"/>
              </w:rPr>
            </w:pPr>
            <w:r>
              <w:rPr>
                <w:rFonts w:ascii="Times New Roman" w:eastAsiaTheme="minorHAnsi" w:hAnsi="Times New Roman" w:cstheme="minorBidi"/>
                <w:sz w:val="22"/>
              </w:rPr>
              <w:t>Standard 5 – Data, Probability and Statistic</w:t>
            </w:r>
          </w:p>
          <w:p w:rsidR="002F5576" w:rsidRDefault="002F5576" w:rsidP="002F5576">
            <w:pPr>
              <w:ind w:left="720"/>
              <w:rPr>
                <w:rFonts w:ascii="Times New Roman" w:eastAsiaTheme="minorHAnsi" w:hAnsi="Times New Roman" w:cstheme="minorBidi"/>
                <w:sz w:val="22"/>
              </w:rPr>
            </w:pPr>
            <w:r w:rsidRPr="002F5576">
              <w:rPr>
                <w:rFonts w:ascii="Times New Roman" w:eastAsiaTheme="minorHAnsi" w:hAnsi="Times New Roman" w:cstheme="minorBidi"/>
                <w:sz w:val="22"/>
              </w:rPr>
              <w:t>GLE 0306.5.1 Organize, display, and analyze data using various representations to solve problems</w:t>
            </w:r>
            <w:r>
              <w:rPr>
                <w:rFonts w:ascii="Times New Roman" w:eastAsiaTheme="minorHAnsi" w:hAnsi="Times New Roman" w:cstheme="minorBidi"/>
                <w:sz w:val="22"/>
              </w:rPr>
              <w:t>.</w:t>
            </w:r>
          </w:p>
          <w:p w:rsidR="002F5576" w:rsidRPr="002F5576" w:rsidRDefault="002F5576" w:rsidP="002F5576">
            <w:pPr>
              <w:rPr>
                <w:rFonts w:ascii="Times New Roman" w:eastAsiaTheme="minorHAnsi" w:hAnsi="Times New Roman" w:cstheme="minorBidi"/>
                <w:sz w:val="22"/>
              </w:rPr>
            </w:pPr>
            <w:r w:rsidRPr="002F5576">
              <w:rPr>
                <w:rFonts w:ascii="Times New Roman" w:eastAsiaTheme="minorHAnsi" w:hAnsi="Times New Roman" w:cstheme="minorBidi"/>
                <w:sz w:val="22"/>
              </w:rPr>
              <w:t>Checks for Understanding (Formative/Summative Assessment):</w:t>
            </w:r>
          </w:p>
          <w:p w:rsidR="002F5576" w:rsidRPr="002F5576" w:rsidRDefault="002F5576" w:rsidP="002F5576">
            <w:pPr>
              <w:ind w:left="720"/>
              <w:rPr>
                <w:rFonts w:ascii="Times New Roman" w:eastAsiaTheme="minorHAnsi" w:hAnsi="Times New Roman" w:cstheme="minorBidi"/>
                <w:sz w:val="22"/>
              </w:rPr>
            </w:pPr>
            <w:r w:rsidRPr="002F5576">
              <w:rPr>
                <w:rFonts w:ascii="Times New Roman" w:eastAsiaTheme="minorHAnsi" w:hAnsi="Times New Roman" w:cstheme="minorBidi"/>
                <w:sz w:val="22"/>
              </w:rPr>
              <w:t>0306.5.1 Collect and organize data using observations, surveys, and experiments.</w:t>
            </w:r>
          </w:p>
          <w:p w:rsidR="002F5576" w:rsidRPr="002F5576" w:rsidRDefault="002F5576" w:rsidP="002F5576">
            <w:pPr>
              <w:ind w:left="720"/>
              <w:rPr>
                <w:rFonts w:ascii="Times New Roman" w:eastAsiaTheme="minorHAnsi" w:hAnsi="Times New Roman" w:cstheme="minorBidi"/>
                <w:sz w:val="22"/>
              </w:rPr>
            </w:pPr>
            <w:r w:rsidRPr="002F5576">
              <w:rPr>
                <w:rFonts w:ascii="Times New Roman" w:eastAsiaTheme="minorHAnsi" w:hAnsi="Times New Roman" w:cstheme="minorBidi"/>
                <w:sz w:val="22"/>
              </w:rPr>
              <w:t>0306.5.2 Construct a frequency table, bar graph, pictograph, or line plot of collected data.</w:t>
            </w:r>
          </w:p>
          <w:p w:rsidR="002F5576" w:rsidRPr="002F5576" w:rsidRDefault="002F5576" w:rsidP="002F5576">
            <w:pPr>
              <w:ind w:left="720"/>
              <w:rPr>
                <w:rFonts w:ascii="Times New Roman" w:eastAsiaTheme="minorHAnsi" w:hAnsi="Times New Roman" w:cstheme="minorBidi"/>
                <w:sz w:val="22"/>
              </w:rPr>
            </w:pPr>
            <w:r w:rsidRPr="002F5576">
              <w:rPr>
                <w:rFonts w:ascii="Times New Roman" w:eastAsiaTheme="minorHAnsi" w:hAnsi="Times New Roman" w:cstheme="minorBidi"/>
                <w:sz w:val="22"/>
              </w:rPr>
              <w:t>0306.5.3 Compare and interpret different representations of the same data.</w:t>
            </w:r>
          </w:p>
          <w:p w:rsidR="002F5576" w:rsidRDefault="002F5576" w:rsidP="002F5576">
            <w:pPr>
              <w:ind w:left="720"/>
              <w:rPr>
                <w:rFonts w:ascii="Times New Roman" w:eastAsiaTheme="minorHAnsi" w:hAnsi="Times New Roman" w:cstheme="minorBidi"/>
                <w:sz w:val="22"/>
              </w:rPr>
            </w:pPr>
            <w:r w:rsidRPr="002F5576">
              <w:rPr>
                <w:rFonts w:ascii="Times New Roman" w:eastAsiaTheme="minorHAnsi" w:hAnsi="Times New Roman" w:cstheme="minorBidi"/>
                <w:sz w:val="22"/>
              </w:rPr>
              <w:t>0306.5.4 Solve problems using data from frequency tables, bar graphs, pictographs, or line plots.</w:t>
            </w:r>
          </w:p>
          <w:p w:rsidR="002F5576" w:rsidRDefault="002F5576" w:rsidP="002F5576">
            <w:pPr>
              <w:rPr>
                <w:rFonts w:ascii="Times New Roman" w:eastAsiaTheme="minorHAnsi" w:hAnsi="Times New Roman" w:cstheme="minorBidi"/>
                <w:sz w:val="22"/>
              </w:rPr>
            </w:pPr>
            <w:r>
              <w:rPr>
                <w:rFonts w:ascii="Times New Roman" w:eastAsiaTheme="minorHAnsi" w:hAnsi="Times New Roman" w:cstheme="minorBidi"/>
                <w:sz w:val="22"/>
              </w:rPr>
              <w:t>State Performance Indicators:</w:t>
            </w:r>
          </w:p>
          <w:p w:rsidR="002F5576" w:rsidRDefault="002F5576" w:rsidP="002F5576">
            <w:pPr>
              <w:ind w:left="720"/>
              <w:rPr>
                <w:rFonts w:ascii="Times New Roman" w:eastAsiaTheme="minorHAnsi" w:hAnsi="Times New Roman" w:cstheme="minorBidi"/>
                <w:sz w:val="22"/>
              </w:rPr>
            </w:pPr>
            <w:r w:rsidRPr="002F5576">
              <w:rPr>
                <w:rFonts w:ascii="Times New Roman" w:eastAsiaTheme="minorHAnsi" w:hAnsi="Times New Roman" w:cstheme="minorBidi"/>
                <w:sz w:val="22"/>
              </w:rPr>
              <w:t>SPI 0306.5.1 Interpret a frequency table, bar graph, pictograph, or line plot.</w:t>
            </w:r>
          </w:p>
          <w:p w:rsidR="004E62F0" w:rsidRPr="00F55203" w:rsidRDefault="004E62F0" w:rsidP="004E62F0">
            <w:pPr>
              <w:rPr>
                <w:rFonts w:ascii="Times New Roman" w:eastAsiaTheme="minorHAnsi" w:hAnsi="Times New Roman" w:cstheme="minorBidi"/>
                <w:sz w:val="22"/>
              </w:rPr>
            </w:pPr>
          </w:p>
        </w:tc>
      </w:tr>
      <w:tr w:rsidR="00431B15" w:rsidRPr="00F55203">
        <w:tc>
          <w:tcPr>
            <w:tcW w:w="2538" w:type="dxa"/>
          </w:tcPr>
          <w:p w:rsidR="00431B15" w:rsidRDefault="00431B15">
            <w:pPr>
              <w:rPr>
                <w:rFonts w:ascii="Times New Roman" w:eastAsiaTheme="minorHAnsi" w:hAnsi="Times New Roman" w:cstheme="minorBidi"/>
                <w:sz w:val="22"/>
              </w:rPr>
            </w:pPr>
          </w:p>
          <w:p w:rsidR="00B006CE" w:rsidRPr="00F55203" w:rsidRDefault="00B006CE">
            <w:pPr>
              <w:rPr>
                <w:rFonts w:ascii="Times New Roman" w:eastAsiaTheme="minorHAnsi" w:hAnsi="Times New Roman" w:cstheme="minorBidi"/>
                <w:sz w:val="22"/>
              </w:rPr>
            </w:pPr>
            <w:r>
              <w:rPr>
                <w:rFonts w:ascii="Times New Roman" w:eastAsiaTheme="minorHAnsi" w:hAnsi="Times New Roman" w:cstheme="minorBidi"/>
                <w:noProof/>
                <w:sz w:val="22"/>
              </w:rPr>
              <w:drawing>
                <wp:inline distT="0" distB="0" distL="0" distR="0">
                  <wp:extent cx="1844702" cy="1715529"/>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great.graph.contest.bmp"/>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46270" cy="1716988"/>
                          </a:xfrm>
                          <a:prstGeom prst="rect">
                            <a:avLst/>
                          </a:prstGeom>
                        </pic:spPr>
                      </pic:pic>
                    </a:graphicData>
                  </a:graphic>
                </wp:inline>
              </w:drawing>
            </w:r>
          </w:p>
          <w:p w:rsidR="00431B15" w:rsidRPr="00F55203" w:rsidRDefault="00431B15">
            <w:pPr>
              <w:rPr>
                <w:rFonts w:ascii="Times New Roman" w:eastAsiaTheme="minorHAnsi" w:hAnsi="Times New Roman" w:cstheme="minorBidi"/>
                <w:sz w:val="22"/>
              </w:rPr>
            </w:pPr>
          </w:p>
        </w:tc>
        <w:tc>
          <w:tcPr>
            <w:tcW w:w="6318" w:type="dxa"/>
          </w:tcPr>
          <w:p w:rsidR="000C5E9B" w:rsidRDefault="00431B15" w:rsidP="000C5E9B">
            <w:pPr>
              <w:rPr>
                <w:rFonts w:ascii="Times New Roman" w:eastAsiaTheme="minorHAnsi" w:hAnsi="Times New Roman" w:cstheme="minorBidi"/>
                <w:sz w:val="22"/>
              </w:rPr>
            </w:pPr>
            <w:r w:rsidRPr="00F55203">
              <w:rPr>
                <w:rFonts w:ascii="Times New Roman" w:eastAsiaTheme="minorHAnsi" w:hAnsi="Times New Roman" w:cstheme="minorBidi"/>
                <w:sz w:val="22"/>
                <w:u w:val="single"/>
              </w:rPr>
              <w:t>Time</w:t>
            </w:r>
            <w:r>
              <w:rPr>
                <w:rFonts w:ascii="Times New Roman" w:eastAsiaTheme="minorHAnsi" w:hAnsi="Times New Roman" w:cstheme="minorBidi"/>
                <w:sz w:val="22"/>
              </w:rPr>
              <w:t xml:space="preserve">: </w:t>
            </w:r>
            <w:r w:rsidR="00632724">
              <w:rPr>
                <w:rFonts w:ascii="Times New Roman" w:eastAsiaTheme="minorHAnsi" w:hAnsi="Times New Roman" w:cstheme="minorBidi"/>
                <w:sz w:val="22"/>
              </w:rPr>
              <w:t>5 Minutes</w:t>
            </w:r>
          </w:p>
          <w:p w:rsidR="009165DA" w:rsidRDefault="009165DA" w:rsidP="000C5E9B">
            <w:pPr>
              <w:rPr>
                <w:rFonts w:ascii="Times New Roman" w:eastAsiaTheme="minorHAnsi" w:hAnsi="Times New Roman" w:cstheme="minorBidi"/>
                <w:sz w:val="22"/>
              </w:rPr>
            </w:pPr>
          </w:p>
          <w:p w:rsidR="009165DA" w:rsidRDefault="009165DA" w:rsidP="000C5E9B">
            <w:pPr>
              <w:rPr>
                <w:rFonts w:ascii="Times New Roman" w:eastAsiaTheme="minorHAnsi" w:hAnsi="Times New Roman" w:cstheme="minorBidi"/>
                <w:sz w:val="22"/>
              </w:rPr>
            </w:pPr>
            <w:r>
              <w:rPr>
                <w:rFonts w:ascii="Times New Roman" w:eastAsiaTheme="minorHAnsi" w:hAnsi="Times New Roman" w:cstheme="minorBidi"/>
                <w:sz w:val="22"/>
              </w:rPr>
              <w:t>Teacher will</w:t>
            </w:r>
            <w:r w:rsidR="00955139">
              <w:rPr>
                <w:rFonts w:ascii="Times New Roman" w:eastAsiaTheme="minorHAnsi" w:hAnsi="Times New Roman" w:cstheme="minorBidi"/>
                <w:sz w:val="22"/>
              </w:rPr>
              <w:t xml:space="preserve"> read the titles of the graphs and show them to the class.  Students will then be asked to tell what kind of graph is being used.</w:t>
            </w:r>
          </w:p>
          <w:p w:rsidR="00632724" w:rsidRDefault="00632724" w:rsidP="000C5E9B">
            <w:pPr>
              <w:rPr>
                <w:rFonts w:ascii="Times New Roman" w:eastAsiaTheme="minorHAnsi" w:hAnsi="Times New Roman" w:cstheme="minorBidi"/>
                <w:sz w:val="22"/>
              </w:rPr>
            </w:pPr>
          </w:p>
          <w:p w:rsidR="00632724" w:rsidRDefault="00632724" w:rsidP="000C5E9B">
            <w:pPr>
              <w:rPr>
                <w:rFonts w:ascii="Times New Roman" w:eastAsiaTheme="minorHAnsi" w:hAnsi="Times New Roman" w:cstheme="minorBidi"/>
                <w:sz w:val="22"/>
              </w:rPr>
            </w:pPr>
            <w:r>
              <w:rPr>
                <w:rFonts w:ascii="Times New Roman" w:eastAsiaTheme="minorHAnsi" w:hAnsi="Times New Roman" w:cstheme="minorBidi"/>
                <w:sz w:val="22"/>
              </w:rPr>
              <w:t>Need:</w:t>
            </w:r>
          </w:p>
          <w:p w:rsidR="00632724" w:rsidRDefault="00632724" w:rsidP="00632724">
            <w:pPr>
              <w:pStyle w:val="ListParagraph"/>
              <w:numPr>
                <w:ilvl w:val="0"/>
                <w:numId w:val="10"/>
              </w:numPr>
              <w:rPr>
                <w:rFonts w:ascii="Times New Roman" w:eastAsiaTheme="minorHAnsi" w:hAnsi="Times New Roman" w:cstheme="minorBidi"/>
                <w:sz w:val="22"/>
              </w:rPr>
            </w:pPr>
            <w:r>
              <w:rPr>
                <w:rFonts w:ascii="Times New Roman" w:eastAsiaTheme="minorHAnsi" w:hAnsi="Times New Roman" w:cstheme="minorBidi"/>
                <w:sz w:val="22"/>
              </w:rPr>
              <w:t>Book</w:t>
            </w:r>
            <w:r w:rsidR="00096D6A">
              <w:rPr>
                <w:rFonts w:ascii="Times New Roman" w:eastAsiaTheme="minorHAnsi" w:hAnsi="Times New Roman" w:cstheme="minorBidi"/>
                <w:sz w:val="22"/>
              </w:rPr>
              <w:t xml:space="preserve"> </w:t>
            </w:r>
          </w:p>
          <w:p w:rsidR="00632724" w:rsidRDefault="00632724" w:rsidP="00632724">
            <w:pPr>
              <w:rPr>
                <w:rFonts w:ascii="Times New Roman" w:eastAsiaTheme="minorHAnsi" w:hAnsi="Times New Roman" w:cstheme="minorBidi"/>
                <w:sz w:val="22"/>
              </w:rPr>
            </w:pPr>
            <w:r>
              <w:rPr>
                <w:rFonts w:ascii="Times New Roman" w:eastAsiaTheme="minorHAnsi" w:hAnsi="Times New Roman" w:cstheme="minorBidi"/>
                <w:sz w:val="22"/>
              </w:rPr>
              <w:t>Activity:</w:t>
            </w:r>
          </w:p>
          <w:p w:rsidR="00632724" w:rsidRDefault="00632724" w:rsidP="00632724">
            <w:pPr>
              <w:pStyle w:val="ListParagraph"/>
              <w:numPr>
                <w:ilvl w:val="0"/>
                <w:numId w:val="10"/>
              </w:numPr>
              <w:rPr>
                <w:rFonts w:ascii="Times New Roman" w:eastAsiaTheme="minorHAnsi" w:hAnsi="Times New Roman" w:cstheme="minorBidi"/>
                <w:sz w:val="22"/>
              </w:rPr>
            </w:pPr>
            <w:r>
              <w:rPr>
                <w:rFonts w:ascii="Times New Roman" w:eastAsiaTheme="minorHAnsi" w:hAnsi="Times New Roman" w:cstheme="minorBidi"/>
                <w:sz w:val="22"/>
              </w:rPr>
              <w:t>Question students about the different types of charts and graphs.</w:t>
            </w:r>
          </w:p>
          <w:p w:rsidR="00632724" w:rsidRPr="00632724" w:rsidRDefault="00632724" w:rsidP="00632724">
            <w:pPr>
              <w:rPr>
                <w:rFonts w:ascii="Times New Roman" w:eastAsiaTheme="minorHAnsi" w:hAnsi="Times New Roman" w:cstheme="minorBidi"/>
                <w:sz w:val="22"/>
              </w:rPr>
            </w:pPr>
            <w:r>
              <w:rPr>
                <w:rFonts w:ascii="Times New Roman" w:eastAsiaTheme="minorHAnsi" w:hAnsi="Times New Roman" w:cstheme="minorBidi"/>
                <w:sz w:val="22"/>
              </w:rPr>
              <w:t>Purpose:</w:t>
            </w:r>
          </w:p>
          <w:p w:rsidR="00FF47CF" w:rsidRPr="00FF47CF" w:rsidRDefault="00632724" w:rsidP="00632724">
            <w:pPr>
              <w:pStyle w:val="ListParagraph"/>
              <w:numPr>
                <w:ilvl w:val="0"/>
                <w:numId w:val="10"/>
              </w:numPr>
              <w:rPr>
                <w:rFonts w:ascii="Times New Roman" w:eastAsiaTheme="minorHAnsi" w:hAnsi="Times New Roman" w:cstheme="minorBidi"/>
                <w:sz w:val="22"/>
              </w:rPr>
            </w:pPr>
            <w:r>
              <w:rPr>
                <w:rFonts w:ascii="Times New Roman" w:eastAsiaTheme="minorHAnsi" w:hAnsi="Times New Roman" w:cstheme="minorBidi"/>
                <w:sz w:val="22"/>
              </w:rPr>
              <w:t>Checking for prior knowledge</w:t>
            </w:r>
          </w:p>
        </w:tc>
      </w:tr>
    </w:tbl>
    <w:p w:rsidR="0047637A" w:rsidRDefault="0047637A" w:rsidP="00431B15">
      <w:pPr>
        <w:rPr>
          <w:rFonts w:ascii="Times New Roman" w:hAnsi="Times New Roman"/>
          <w:b/>
          <w:sz w:val="22"/>
        </w:rPr>
      </w:pPr>
    </w:p>
    <w:p w:rsidR="005A2D11" w:rsidRDefault="00431B15" w:rsidP="00431B15">
      <w:pPr>
        <w:rPr>
          <w:rFonts w:ascii="Times New Roman" w:hAnsi="Times New Roman"/>
          <w:b/>
          <w:sz w:val="22"/>
        </w:rPr>
      </w:pPr>
      <w:r w:rsidRPr="00F55203">
        <w:rPr>
          <w:rFonts w:ascii="Times New Roman" w:hAnsi="Times New Roman"/>
          <w:b/>
          <w:sz w:val="22"/>
        </w:rPr>
        <w:t xml:space="preserve">Virtual </w:t>
      </w:r>
      <w:proofErr w:type="spellStart"/>
      <w:r w:rsidR="00955139" w:rsidRPr="00F55203">
        <w:rPr>
          <w:rFonts w:ascii="Times New Roman" w:hAnsi="Times New Roman"/>
          <w:b/>
          <w:sz w:val="22"/>
        </w:rPr>
        <w:t>Manipulative</w:t>
      </w:r>
      <w:r w:rsidR="00955139">
        <w:rPr>
          <w:rFonts w:ascii="Times New Roman" w:hAnsi="Times New Roman"/>
          <w:b/>
          <w:sz w:val="22"/>
        </w:rPr>
        <w:t>s</w:t>
      </w:r>
      <w:proofErr w:type="spellEnd"/>
    </w:p>
    <w:p w:rsidR="0090008F" w:rsidRDefault="0090008F" w:rsidP="009000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2"/>
        </w:rPr>
      </w:pPr>
      <w:r w:rsidRPr="0090008F">
        <w:rPr>
          <w:rFonts w:ascii="Times New Roman" w:hAnsi="Times New Roman"/>
          <w:b/>
          <w:sz w:val="22"/>
        </w:rPr>
        <w:t>Time</w:t>
      </w:r>
      <w:r>
        <w:rPr>
          <w:rFonts w:ascii="Times New Roman" w:hAnsi="Times New Roman"/>
          <w:sz w:val="22"/>
        </w:rPr>
        <w:t>: ~6 minutes</w:t>
      </w:r>
    </w:p>
    <w:p w:rsidR="00513F77" w:rsidRPr="0090008F" w:rsidRDefault="00513F77" w:rsidP="009000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945C48" w:rsidRPr="00F55203">
        <w:tc>
          <w:tcPr>
            <w:tcW w:w="8856" w:type="dxa"/>
          </w:tcPr>
          <w:p w:rsidR="00945C48" w:rsidRDefault="00945C48" w:rsidP="00E30A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Pr>
                <w:rFonts w:ascii="Times New Roman" w:eastAsiaTheme="minorHAnsi" w:hAnsi="Times New Roman" w:cstheme="minorBidi"/>
                <w:b/>
                <w:sz w:val="22"/>
                <w:szCs w:val="26"/>
              </w:rPr>
              <w:t>Create a Bar Graph</w:t>
            </w:r>
          </w:p>
          <w:p w:rsidR="00945C48" w:rsidRDefault="008F0E30" w:rsidP="00E30A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Style w:val="Hyperlink"/>
              </w:rPr>
            </w:pPr>
            <w:hyperlink r:id="rId7" w:history="1">
              <w:r w:rsidR="00945C48">
                <w:rPr>
                  <w:rStyle w:val="Hyperlink"/>
                </w:rPr>
                <w:t>http://www.ixl.com/math/grade-3/create-bar-graphs</w:t>
              </w:r>
            </w:hyperlink>
          </w:p>
          <w:p w:rsidR="0090008F" w:rsidRDefault="0090008F" w:rsidP="00E30A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p>
          <w:p w:rsidR="002E6C14" w:rsidRPr="002E6C14" w:rsidRDefault="002E6C14" w:rsidP="00E30A0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Pr>
                <w:rFonts w:ascii="Times New Roman" w:eastAsiaTheme="minorHAnsi" w:hAnsi="Times New Roman" w:cstheme="minorBidi"/>
                <w:sz w:val="22"/>
                <w:szCs w:val="26"/>
              </w:rPr>
              <w:t>This allows students to have some of the information on the graph, and then fill in the remaining parts.  If they answer wrong they are given an opportunity to see an explanation.</w:t>
            </w:r>
          </w:p>
        </w:tc>
      </w:tr>
      <w:tr w:rsidR="00945C48" w:rsidRPr="00F55203">
        <w:tc>
          <w:tcPr>
            <w:tcW w:w="8856" w:type="dxa"/>
          </w:tcPr>
          <w:p w:rsidR="00945C48" w:rsidRDefault="002E6C14" w:rsidP="00E30A0E">
            <w:pPr>
              <w:rPr>
                <w:rFonts w:ascii="Times New Roman" w:eastAsiaTheme="minorHAnsi" w:hAnsi="Times New Roman" w:cstheme="minorBidi"/>
                <w:b/>
                <w:sz w:val="22"/>
              </w:rPr>
            </w:pPr>
            <w:r>
              <w:rPr>
                <w:rFonts w:ascii="Times New Roman" w:eastAsiaTheme="minorHAnsi" w:hAnsi="Times New Roman" w:cstheme="minorBidi"/>
                <w:b/>
                <w:sz w:val="22"/>
              </w:rPr>
              <w:lastRenderedPageBreak/>
              <w:t>Data Picking</w:t>
            </w:r>
          </w:p>
          <w:p w:rsidR="00945C48" w:rsidRDefault="00945C48" w:rsidP="00E30A0E">
            <w:pPr>
              <w:rPr>
                <w:rStyle w:val="Hyperlink"/>
              </w:rPr>
            </w:pPr>
            <w:r>
              <w:rPr>
                <w:rFonts w:ascii="Times New Roman" w:eastAsiaTheme="minorHAnsi" w:hAnsi="Times New Roman" w:cstheme="minorBidi"/>
                <w:b/>
                <w:sz w:val="22"/>
              </w:rPr>
              <w:t xml:space="preserve"> </w:t>
            </w:r>
            <w:hyperlink r:id="rId8" w:history="1">
              <w:r>
                <w:rPr>
                  <w:rStyle w:val="Hyperlink"/>
                </w:rPr>
                <w:t>http://www.bbc.co.uk/education/mathsfile/shockwave/games/datapick.html</w:t>
              </w:r>
            </w:hyperlink>
          </w:p>
          <w:p w:rsidR="002E6C14" w:rsidRDefault="002E6C14" w:rsidP="00E30A0E">
            <w:pPr>
              <w:rPr>
                <w:rFonts w:ascii="Times New Roman" w:eastAsiaTheme="minorHAnsi" w:hAnsi="Times New Roman" w:cstheme="minorBidi"/>
                <w:b/>
                <w:sz w:val="22"/>
              </w:rPr>
            </w:pPr>
          </w:p>
          <w:p w:rsidR="002E6C14" w:rsidRPr="002E6C14" w:rsidRDefault="002E6C14" w:rsidP="00E30A0E">
            <w:pPr>
              <w:rPr>
                <w:rFonts w:ascii="Times New Roman" w:eastAsiaTheme="minorHAnsi" w:hAnsi="Times New Roman" w:cstheme="minorBidi"/>
                <w:sz w:val="22"/>
              </w:rPr>
            </w:pPr>
            <w:r>
              <w:rPr>
                <w:rFonts w:ascii="Times New Roman" w:eastAsiaTheme="minorHAnsi" w:hAnsi="Times New Roman" w:cstheme="minorBidi"/>
                <w:sz w:val="22"/>
              </w:rPr>
              <w:t>This lets the students take a tally of 10 students.  This tally chart is then made into a graph.  The student can them choose the correct representation of that graph.</w:t>
            </w:r>
          </w:p>
        </w:tc>
      </w:tr>
    </w:tbl>
    <w:p w:rsidR="00096D6A" w:rsidRDefault="00096D6A" w:rsidP="00431B15">
      <w:pPr>
        <w:rPr>
          <w:rFonts w:ascii="Times New Roman" w:hAnsi="Times New Roman"/>
          <w:b/>
          <w:sz w:val="22"/>
        </w:rPr>
      </w:pPr>
    </w:p>
    <w:tbl>
      <w:tblPr>
        <w:tblStyle w:val="TableGrid"/>
        <w:tblW w:w="0" w:type="auto"/>
        <w:tblLook w:val="04A0" w:firstRow="1" w:lastRow="0" w:firstColumn="1" w:lastColumn="0" w:noHBand="0" w:noVBand="1"/>
      </w:tblPr>
      <w:tblGrid>
        <w:gridCol w:w="2953"/>
        <w:gridCol w:w="5903"/>
      </w:tblGrid>
      <w:tr w:rsidR="00025FB2">
        <w:tc>
          <w:tcPr>
            <w:tcW w:w="8856" w:type="dxa"/>
            <w:gridSpan w:val="2"/>
            <w:vAlign w:val="center"/>
          </w:tcPr>
          <w:p w:rsidR="00025FB2" w:rsidRDefault="00025FB2" w:rsidP="00025FB2">
            <w:pPr>
              <w:jc w:val="center"/>
              <w:rPr>
                <w:rFonts w:ascii="Times New Roman" w:hAnsi="Times New Roman"/>
                <w:b/>
                <w:sz w:val="22"/>
              </w:rPr>
            </w:pPr>
            <w:r>
              <w:rPr>
                <w:rFonts w:ascii="Times New Roman" w:hAnsi="Times New Roman"/>
                <w:b/>
                <w:sz w:val="22"/>
              </w:rPr>
              <w:t>Activities</w:t>
            </w:r>
          </w:p>
          <w:p w:rsidR="00025FB2" w:rsidRDefault="00025FB2" w:rsidP="00025FB2">
            <w:pPr>
              <w:jc w:val="center"/>
              <w:rPr>
                <w:rFonts w:ascii="Times New Roman" w:hAnsi="Times New Roman"/>
                <w:sz w:val="22"/>
              </w:rPr>
            </w:pPr>
            <w:r>
              <w:rPr>
                <w:rFonts w:ascii="Times New Roman" w:hAnsi="Times New Roman"/>
                <w:sz w:val="22"/>
              </w:rPr>
              <w:t>Materials: Buttons, string, graph paper, index cards, attribute blocks, colored pencils/markers/crayons, ELMO, teacher station, whiteboard, dry erase markers</w:t>
            </w:r>
          </w:p>
          <w:p w:rsidR="00025FB2" w:rsidRPr="0043149E" w:rsidRDefault="00025FB2" w:rsidP="0090008F">
            <w:pPr>
              <w:jc w:val="center"/>
              <w:rPr>
                <w:rFonts w:ascii="Times New Roman" w:hAnsi="Times New Roman"/>
                <w:sz w:val="22"/>
              </w:rPr>
            </w:pPr>
            <w:r>
              <w:rPr>
                <w:rFonts w:ascii="Times New Roman" w:hAnsi="Times New Roman"/>
                <w:b/>
                <w:sz w:val="22"/>
              </w:rPr>
              <w:t>Total Time</w:t>
            </w:r>
            <w:r w:rsidR="0043149E">
              <w:rPr>
                <w:rFonts w:ascii="Times New Roman" w:hAnsi="Times New Roman"/>
                <w:b/>
                <w:sz w:val="22"/>
              </w:rPr>
              <w:t xml:space="preserve">:  </w:t>
            </w:r>
            <w:r w:rsidR="008523EB">
              <w:rPr>
                <w:rFonts w:ascii="Times New Roman" w:hAnsi="Times New Roman"/>
                <w:sz w:val="22"/>
              </w:rPr>
              <w:t>30</w:t>
            </w:r>
            <w:r w:rsidR="0043149E">
              <w:rPr>
                <w:rFonts w:ascii="Times New Roman" w:hAnsi="Times New Roman"/>
                <w:sz w:val="22"/>
              </w:rPr>
              <w:t xml:space="preserve"> minutes</w:t>
            </w:r>
          </w:p>
        </w:tc>
      </w:tr>
      <w:tr w:rsidR="00025FB2" w:rsidTr="00513F77">
        <w:tc>
          <w:tcPr>
            <w:tcW w:w="2953" w:type="dxa"/>
          </w:tcPr>
          <w:p w:rsidR="00025FB2" w:rsidRDefault="0043149E" w:rsidP="00431B15">
            <w:pPr>
              <w:rPr>
                <w:rFonts w:ascii="Times New Roman" w:hAnsi="Times New Roman"/>
                <w:sz w:val="22"/>
              </w:rPr>
            </w:pPr>
            <w:r>
              <w:rPr>
                <w:rFonts w:ascii="Times New Roman" w:hAnsi="Times New Roman"/>
                <w:sz w:val="22"/>
              </w:rPr>
              <w:t>21.1 What about “Both” P. 442</w:t>
            </w:r>
          </w:p>
          <w:p w:rsidR="004F5D67" w:rsidRPr="0043149E" w:rsidRDefault="008523EB" w:rsidP="00431B15">
            <w:pPr>
              <w:rPr>
                <w:rFonts w:ascii="Times New Roman" w:hAnsi="Times New Roman"/>
                <w:sz w:val="22"/>
              </w:rPr>
            </w:pPr>
            <w:r>
              <w:rPr>
                <w:rFonts w:ascii="Times New Roman" w:hAnsi="Times New Roman"/>
                <w:sz w:val="22"/>
              </w:rPr>
              <w:t>Time: 6</w:t>
            </w:r>
            <w:r w:rsidR="0090008F">
              <w:rPr>
                <w:rFonts w:ascii="Times New Roman" w:hAnsi="Times New Roman"/>
                <w:sz w:val="22"/>
              </w:rPr>
              <w:t xml:space="preserve"> m</w:t>
            </w:r>
            <w:r w:rsidR="004F5D67">
              <w:rPr>
                <w:rFonts w:ascii="Times New Roman" w:hAnsi="Times New Roman"/>
                <w:sz w:val="22"/>
              </w:rPr>
              <w:t>inutes</w:t>
            </w:r>
          </w:p>
        </w:tc>
        <w:tc>
          <w:tcPr>
            <w:tcW w:w="5903" w:type="dxa"/>
          </w:tcPr>
          <w:p w:rsidR="004709EE" w:rsidRPr="0043149E" w:rsidRDefault="008523EB" w:rsidP="004F5D67">
            <w:pPr>
              <w:rPr>
                <w:rFonts w:ascii="Times New Roman" w:hAnsi="Times New Roman"/>
                <w:sz w:val="22"/>
              </w:rPr>
            </w:pPr>
            <w:r>
              <w:rPr>
                <w:rFonts w:ascii="Times New Roman" w:hAnsi="Times New Roman"/>
                <w:sz w:val="22"/>
              </w:rPr>
              <w:t xml:space="preserve">Discuss attributes in order to get students prepared for all activities.  </w:t>
            </w:r>
            <w:r w:rsidR="004F5D67">
              <w:rPr>
                <w:rFonts w:ascii="Times New Roman" w:hAnsi="Times New Roman"/>
                <w:sz w:val="22"/>
              </w:rPr>
              <w:t>Students will be asked to assist the teacher in sorting the attribute blocks into the correct groups.  Circle one will have red and circle two will have triangles.  The circles will not overlap at first, causing the students to think about what to do if they are both.</w:t>
            </w:r>
            <w:bookmarkStart w:id="0" w:name="_GoBack"/>
            <w:bookmarkEnd w:id="0"/>
          </w:p>
        </w:tc>
      </w:tr>
      <w:tr w:rsidR="00025FB2" w:rsidTr="00513F77">
        <w:tc>
          <w:tcPr>
            <w:tcW w:w="2953" w:type="dxa"/>
          </w:tcPr>
          <w:p w:rsidR="00025FB2" w:rsidRDefault="0043149E" w:rsidP="00431B15">
            <w:pPr>
              <w:rPr>
                <w:rFonts w:ascii="Times New Roman" w:hAnsi="Times New Roman"/>
                <w:sz w:val="22"/>
              </w:rPr>
            </w:pPr>
            <w:r>
              <w:rPr>
                <w:rFonts w:ascii="Times New Roman" w:hAnsi="Times New Roman"/>
                <w:sz w:val="22"/>
              </w:rPr>
              <w:t>21.2 Guess My Rule P. 442</w:t>
            </w:r>
          </w:p>
          <w:p w:rsidR="0090008F" w:rsidRPr="0043149E" w:rsidRDefault="0090008F" w:rsidP="00431B15">
            <w:pPr>
              <w:rPr>
                <w:rFonts w:ascii="Times New Roman" w:hAnsi="Times New Roman"/>
                <w:sz w:val="22"/>
              </w:rPr>
            </w:pPr>
            <w:r>
              <w:rPr>
                <w:rFonts w:ascii="Times New Roman" w:hAnsi="Times New Roman"/>
                <w:sz w:val="22"/>
              </w:rPr>
              <w:t xml:space="preserve">Time: </w:t>
            </w:r>
            <w:r w:rsidR="008523EB">
              <w:rPr>
                <w:rFonts w:ascii="Times New Roman" w:hAnsi="Times New Roman"/>
                <w:sz w:val="22"/>
              </w:rPr>
              <w:t>5</w:t>
            </w:r>
            <w:r>
              <w:rPr>
                <w:rFonts w:ascii="Times New Roman" w:hAnsi="Times New Roman"/>
                <w:sz w:val="22"/>
              </w:rPr>
              <w:t xml:space="preserve"> minutes</w:t>
            </w:r>
          </w:p>
        </w:tc>
        <w:tc>
          <w:tcPr>
            <w:tcW w:w="5903" w:type="dxa"/>
          </w:tcPr>
          <w:p w:rsidR="00025FB2" w:rsidRPr="0043149E" w:rsidRDefault="004F5D67" w:rsidP="004F5D67">
            <w:pPr>
              <w:rPr>
                <w:rFonts w:ascii="Times New Roman" w:hAnsi="Times New Roman"/>
                <w:sz w:val="22"/>
              </w:rPr>
            </w:pPr>
            <w:r>
              <w:rPr>
                <w:rFonts w:ascii="Times New Roman" w:hAnsi="Times New Roman"/>
                <w:sz w:val="22"/>
              </w:rPr>
              <w:t>The teacher will sort the students into groups by an attribute.  The students must then try and figure out what attribute they have been sorted by.  These groups will also serve as their work groups.</w:t>
            </w:r>
          </w:p>
        </w:tc>
      </w:tr>
      <w:tr w:rsidR="0043149E" w:rsidTr="00513F77">
        <w:tc>
          <w:tcPr>
            <w:tcW w:w="2953" w:type="dxa"/>
          </w:tcPr>
          <w:p w:rsidR="0043149E" w:rsidRDefault="0043149E" w:rsidP="00431B15">
            <w:pPr>
              <w:rPr>
                <w:rFonts w:ascii="Times New Roman" w:hAnsi="Times New Roman"/>
                <w:sz w:val="22"/>
              </w:rPr>
            </w:pPr>
            <w:r>
              <w:rPr>
                <w:rFonts w:ascii="Times New Roman" w:hAnsi="Times New Roman"/>
                <w:sz w:val="22"/>
              </w:rPr>
              <w:t>21.3 Hidden Labels P. 442</w:t>
            </w:r>
          </w:p>
          <w:p w:rsidR="0090008F" w:rsidRDefault="0090008F" w:rsidP="00431B15">
            <w:pPr>
              <w:rPr>
                <w:rFonts w:ascii="Times New Roman" w:hAnsi="Times New Roman"/>
                <w:sz w:val="22"/>
              </w:rPr>
            </w:pPr>
            <w:r>
              <w:rPr>
                <w:rFonts w:ascii="Times New Roman" w:hAnsi="Times New Roman"/>
                <w:sz w:val="22"/>
              </w:rPr>
              <w:t xml:space="preserve">Time: </w:t>
            </w:r>
            <w:r w:rsidR="00946829">
              <w:rPr>
                <w:rFonts w:ascii="Times New Roman" w:hAnsi="Times New Roman"/>
                <w:sz w:val="22"/>
              </w:rPr>
              <w:t>7</w:t>
            </w:r>
            <w:r>
              <w:rPr>
                <w:rFonts w:ascii="Times New Roman" w:hAnsi="Times New Roman"/>
                <w:sz w:val="22"/>
              </w:rPr>
              <w:t xml:space="preserve"> minutes</w:t>
            </w:r>
          </w:p>
        </w:tc>
        <w:tc>
          <w:tcPr>
            <w:tcW w:w="5903" w:type="dxa"/>
          </w:tcPr>
          <w:p w:rsidR="0043149E" w:rsidRPr="004F5D67" w:rsidRDefault="004F5D67" w:rsidP="00431B15">
            <w:pPr>
              <w:rPr>
                <w:rFonts w:ascii="Times New Roman" w:hAnsi="Times New Roman"/>
                <w:b/>
                <w:sz w:val="22"/>
              </w:rPr>
            </w:pPr>
            <w:r>
              <w:rPr>
                <w:rFonts w:ascii="Times New Roman" w:hAnsi="Times New Roman"/>
                <w:sz w:val="22"/>
              </w:rPr>
              <w:t xml:space="preserve">Students will be given a bag with buttons, string, and index cards inside.  They will then choose a leader for their group.  The leader will begin with two circles that overlap to make a </w:t>
            </w:r>
            <w:r w:rsidR="00632724">
              <w:rPr>
                <w:rFonts w:ascii="Times New Roman" w:hAnsi="Times New Roman"/>
                <w:sz w:val="22"/>
              </w:rPr>
              <w:t>Venn</w:t>
            </w:r>
            <w:r>
              <w:rPr>
                <w:rFonts w:ascii="Times New Roman" w:hAnsi="Times New Roman"/>
                <w:sz w:val="22"/>
              </w:rPr>
              <w:t xml:space="preserve"> diagram.  Then</w:t>
            </w:r>
            <w:r w:rsidR="00632724">
              <w:rPr>
                <w:rFonts w:ascii="Times New Roman" w:hAnsi="Times New Roman"/>
                <w:sz w:val="22"/>
              </w:rPr>
              <w:t xml:space="preserve"> they</w:t>
            </w:r>
            <w:r>
              <w:rPr>
                <w:rFonts w:ascii="Times New Roman" w:hAnsi="Times New Roman"/>
                <w:sz w:val="22"/>
              </w:rPr>
              <w:t xml:space="preserve"> will </w:t>
            </w:r>
            <w:r w:rsidR="0090008F">
              <w:rPr>
                <w:rFonts w:ascii="Times New Roman" w:hAnsi="Times New Roman"/>
                <w:sz w:val="22"/>
              </w:rPr>
              <w:t>choose</w:t>
            </w:r>
            <w:r>
              <w:rPr>
                <w:rFonts w:ascii="Times New Roman" w:hAnsi="Times New Roman"/>
                <w:sz w:val="22"/>
              </w:rPr>
              <w:t xml:space="preserve"> two attributes and write one on each index card, not letting the others see.  </w:t>
            </w:r>
            <w:r w:rsidR="00632724">
              <w:rPr>
                <w:rFonts w:ascii="Times New Roman" w:hAnsi="Times New Roman"/>
                <w:sz w:val="22"/>
              </w:rPr>
              <w:t>Then the others in the group will pick buttons and the leader will place them where they go according to the hidden labels.  If a student thinks they know the labels they can try to place a button.  This can be extended by adding a circle and another label.</w:t>
            </w:r>
          </w:p>
        </w:tc>
      </w:tr>
      <w:tr w:rsidR="0043149E" w:rsidTr="00513F77">
        <w:tc>
          <w:tcPr>
            <w:tcW w:w="2953" w:type="dxa"/>
          </w:tcPr>
          <w:p w:rsidR="0043149E" w:rsidRDefault="0043149E" w:rsidP="00431B15">
            <w:pPr>
              <w:rPr>
                <w:rFonts w:ascii="Times New Roman" w:hAnsi="Times New Roman"/>
                <w:sz w:val="22"/>
              </w:rPr>
            </w:pPr>
            <w:r>
              <w:rPr>
                <w:rFonts w:ascii="Times New Roman" w:hAnsi="Times New Roman"/>
                <w:sz w:val="22"/>
              </w:rPr>
              <w:t>Gra</w:t>
            </w:r>
            <w:r w:rsidR="008523EB">
              <w:rPr>
                <w:rFonts w:ascii="Times New Roman" w:hAnsi="Times New Roman"/>
                <w:sz w:val="22"/>
              </w:rPr>
              <w:t>phing with Collected Data P. 443-444</w:t>
            </w:r>
          </w:p>
          <w:p w:rsidR="008523EB" w:rsidRDefault="008523EB" w:rsidP="00214548">
            <w:pPr>
              <w:rPr>
                <w:rFonts w:ascii="Times New Roman" w:hAnsi="Times New Roman"/>
                <w:sz w:val="22"/>
              </w:rPr>
            </w:pPr>
            <w:r>
              <w:rPr>
                <w:rFonts w:ascii="Times New Roman" w:hAnsi="Times New Roman"/>
                <w:sz w:val="22"/>
              </w:rPr>
              <w:t xml:space="preserve">Time: </w:t>
            </w:r>
            <w:r w:rsidR="00946829">
              <w:rPr>
                <w:rFonts w:ascii="Times New Roman" w:hAnsi="Times New Roman"/>
                <w:sz w:val="22"/>
              </w:rPr>
              <w:t>6</w:t>
            </w:r>
            <w:r>
              <w:rPr>
                <w:rFonts w:ascii="Times New Roman" w:hAnsi="Times New Roman"/>
                <w:sz w:val="22"/>
              </w:rPr>
              <w:t xml:space="preserve"> minutes</w:t>
            </w:r>
          </w:p>
        </w:tc>
        <w:tc>
          <w:tcPr>
            <w:tcW w:w="5903" w:type="dxa"/>
          </w:tcPr>
          <w:p w:rsidR="0043149E" w:rsidRPr="0043149E" w:rsidRDefault="002D09FE" w:rsidP="00731E8B">
            <w:pPr>
              <w:rPr>
                <w:rFonts w:ascii="Times New Roman" w:hAnsi="Times New Roman"/>
                <w:sz w:val="22"/>
              </w:rPr>
            </w:pPr>
            <w:r>
              <w:rPr>
                <w:rFonts w:ascii="Times New Roman" w:hAnsi="Times New Roman"/>
                <w:sz w:val="22"/>
              </w:rPr>
              <w:t>Each table will be given</w:t>
            </w:r>
            <w:r w:rsidR="00731E8B">
              <w:rPr>
                <w:rFonts w:ascii="Times New Roman" w:hAnsi="Times New Roman"/>
                <w:sz w:val="22"/>
              </w:rPr>
              <w:t xml:space="preserve"> </w:t>
            </w:r>
            <w:r w:rsidR="00DC59AA">
              <w:rPr>
                <w:rFonts w:ascii="Times New Roman" w:hAnsi="Times New Roman"/>
                <w:sz w:val="22"/>
              </w:rPr>
              <w:t xml:space="preserve">20 multi-colored counting bears.  They will then take a tally of their bears by color, and then create a bar graph.  </w:t>
            </w:r>
            <w:r w:rsidR="00214548">
              <w:rPr>
                <w:rFonts w:ascii="Times New Roman" w:hAnsi="Times New Roman"/>
                <w:sz w:val="22"/>
              </w:rPr>
              <w:t>They will then be able to share their graphs, at which time the teacher will assess them.</w:t>
            </w:r>
            <w:r>
              <w:rPr>
                <w:rFonts w:ascii="Times New Roman" w:hAnsi="Times New Roman"/>
                <w:sz w:val="22"/>
              </w:rPr>
              <w:t xml:space="preserve"> </w:t>
            </w:r>
            <w:r w:rsidR="00CA2892">
              <w:rPr>
                <w:rFonts w:ascii="Times New Roman" w:hAnsi="Times New Roman"/>
                <w:sz w:val="22"/>
              </w:rPr>
              <w:t xml:space="preserve"> The teacher will show that this can also be done online at </w:t>
            </w:r>
            <w:hyperlink r:id="rId9" w:history="1">
              <w:r w:rsidR="008523EB">
                <w:rPr>
                  <w:rStyle w:val="Hyperlink"/>
                </w:rPr>
                <w:t>http://nlvm.usu.edu/en/nav/frames_asid_323_g_2_t_5.html</w:t>
              </w:r>
            </w:hyperlink>
          </w:p>
        </w:tc>
      </w:tr>
      <w:tr w:rsidR="008523EB" w:rsidTr="00513F77">
        <w:tc>
          <w:tcPr>
            <w:tcW w:w="2953" w:type="dxa"/>
          </w:tcPr>
          <w:p w:rsidR="008523EB" w:rsidRDefault="008523EB" w:rsidP="00431B15">
            <w:pPr>
              <w:rPr>
                <w:rFonts w:ascii="Times New Roman" w:hAnsi="Times New Roman"/>
                <w:sz w:val="22"/>
              </w:rPr>
            </w:pPr>
            <w:r>
              <w:rPr>
                <w:rFonts w:ascii="Times New Roman" w:hAnsi="Times New Roman"/>
                <w:sz w:val="22"/>
              </w:rPr>
              <w:t>Steam-and-Leaf Plots P. 446</w:t>
            </w:r>
          </w:p>
          <w:p w:rsidR="008523EB" w:rsidRDefault="008523EB" w:rsidP="00431B15">
            <w:pPr>
              <w:rPr>
                <w:rFonts w:ascii="Times New Roman" w:hAnsi="Times New Roman"/>
                <w:sz w:val="22"/>
              </w:rPr>
            </w:pPr>
            <w:r>
              <w:rPr>
                <w:rFonts w:ascii="Times New Roman" w:hAnsi="Times New Roman"/>
                <w:sz w:val="22"/>
              </w:rPr>
              <w:t>Time: 6 minutes</w:t>
            </w:r>
          </w:p>
        </w:tc>
        <w:tc>
          <w:tcPr>
            <w:tcW w:w="5903" w:type="dxa"/>
          </w:tcPr>
          <w:p w:rsidR="008523EB" w:rsidRDefault="00CA2892" w:rsidP="008523EB">
            <w:pPr>
              <w:rPr>
                <w:rFonts w:ascii="Times New Roman" w:hAnsi="Times New Roman"/>
                <w:sz w:val="22"/>
              </w:rPr>
            </w:pPr>
            <w:r>
              <w:rPr>
                <w:rFonts w:ascii="Times New Roman" w:hAnsi="Times New Roman"/>
                <w:sz w:val="22"/>
              </w:rPr>
              <w:t>A steam-and-leaf plot will be created out of the ages of the students in our class.  Each student will write their age on the whiteboard.  Then as a class we will create a steam-and-leaf plot.</w:t>
            </w:r>
          </w:p>
        </w:tc>
      </w:tr>
    </w:tbl>
    <w:p w:rsidR="000C5E9B" w:rsidRPr="004613A8" w:rsidRDefault="000C5E9B" w:rsidP="00431B15">
      <w:pPr>
        <w:rPr>
          <w:rFonts w:ascii="Times New Roman" w:hAnsi="Times New Roman"/>
          <w:b/>
          <w:sz w:val="22"/>
        </w:rPr>
      </w:pPr>
    </w:p>
    <w:p w:rsidR="00214818" w:rsidRDefault="00214818">
      <w:pPr>
        <w:rPr>
          <w:rFonts w:ascii="Times New Roman" w:hAnsi="Times New Roman"/>
          <w:b/>
        </w:rPr>
      </w:pPr>
      <w:r w:rsidRPr="004613A8">
        <w:rPr>
          <w:rFonts w:ascii="Times New Roman" w:hAnsi="Times New Roman"/>
          <w:b/>
        </w:rPr>
        <w:t>Lesson Plan</w:t>
      </w:r>
    </w:p>
    <w:p w:rsidR="00096D6A" w:rsidRDefault="008F0E30">
      <w:hyperlink r:id="rId10" w:history="1">
        <w:r w:rsidR="002E6C14">
          <w:rPr>
            <w:rStyle w:val="Hyperlink"/>
          </w:rPr>
          <w:t>http://www.teachers</w:t>
        </w:r>
        <w:r w:rsidR="002E6C14">
          <w:rPr>
            <w:rStyle w:val="Hyperlink"/>
          </w:rPr>
          <w:t>p</w:t>
        </w:r>
        <w:r w:rsidR="002E6C14">
          <w:rPr>
            <w:rStyle w:val="Hyperlink"/>
          </w:rPr>
          <w:t>ayteachers.com/Product/Tallies-Graphs-Collecting-Class-Data</w:t>
        </w:r>
      </w:hyperlink>
    </w:p>
    <w:p w:rsidR="000C5E9B" w:rsidRDefault="000C5E9B" w:rsidP="000C5E9B"/>
    <w:p w:rsidR="000E2DAE" w:rsidRDefault="00734E52">
      <w:r>
        <w:t>This is a lesson to be used at the conclusion of learning about graphs.  The students use what they learn from their classmates to create tally charts and graphs.  These tally charts and graphs are then made into a book.  The teacher can use these books to assess the students understanding of graphs at the end of their learning.  This show if the student is able to collect and record data independently.</w:t>
      </w:r>
    </w:p>
    <w:sectPr w:rsidR="000E2DAE" w:rsidSect="009F54C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E5303"/>
    <w:multiLevelType w:val="hybridMultilevel"/>
    <w:tmpl w:val="B6A66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073F72"/>
    <w:multiLevelType w:val="hybridMultilevel"/>
    <w:tmpl w:val="732E13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4267A4"/>
    <w:multiLevelType w:val="hybridMultilevel"/>
    <w:tmpl w:val="4C803B74"/>
    <w:lvl w:ilvl="0" w:tplc="DAE419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F3579A2"/>
    <w:multiLevelType w:val="hybridMultilevel"/>
    <w:tmpl w:val="A336C092"/>
    <w:lvl w:ilvl="0" w:tplc="8EC24A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75F1656"/>
    <w:multiLevelType w:val="hybridMultilevel"/>
    <w:tmpl w:val="4D10C6D6"/>
    <w:lvl w:ilvl="0" w:tplc="C040F2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98E614F"/>
    <w:multiLevelType w:val="hybridMultilevel"/>
    <w:tmpl w:val="B5FAB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227C5D"/>
    <w:multiLevelType w:val="hybridMultilevel"/>
    <w:tmpl w:val="77022C08"/>
    <w:lvl w:ilvl="0" w:tplc="93F6D0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A9E7881"/>
    <w:multiLevelType w:val="hybridMultilevel"/>
    <w:tmpl w:val="271CB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AC3D4F"/>
    <w:multiLevelType w:val="hybridMultilevel"/>
    <w:tmpl w:val="AFFCF47E"/>
    <w:lvl w:ilvl="0" w:tplc="59C40906">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num w:numId="1">
    <w:abstractNumId w:val="0"/>
  </w:num>
  <w:num w:numId="2">
    <w:abstractNumId w:val="9"/>
  </w:num>
  <w:num w:numId="3">
    <w:abstractNumId w:val="7"/>
  </w:num>
  <w:num w:numId="4">
    <w:abstractNumId w:val="5"/>
  </w:num>
  <w:num w:numId="5">
    <w:abstractNumId w:val="4"/>
  </w:num>
  <w:num w:numId="6">
    <w:abstractNumId w:val="3"/>
  </w:num>
  <w:num w:numId="7">
    <w:abstractNumId w:val="2"/>
  </w:num>
  <w:num w:numId="8">
    <w:abstractNumId w:val="1"/>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15"/>
    <w:rsid w:val="00006A31"/>
    <w:rsid w:val="00025FB2"/>
    <w:rsid w:val="00096D6A"/>
    <w:rsid w:val="000C5E9B"/>
    <w:rsid w:val="000E2DAE"/>
    <w:rsid w:val="001C1053"/>
    <w:rsid w:val="00214548"/>
    <w:rsid w:val="00214818"/>
    <w:rsid w:val="00223A7A"/>
    <w:rsid w:val="002D09FE"/>
    <w:rsid w:val="002D3B1C"/>
    <w:rsid w:val="002E6C14"/>
    <w:rsid w:val="002F5576"/>
    <w:rsid w:val="003568D9"/>
    <w:rsid w:val="004305DC"/>
    <w:rsid w:val="0043149E"/>
    <w:rsid w:val="00431B15"/>
    <w:rsid w:val="004613A8"/>
    <w:rsid w:val="00462198"/>
    <w:rsid w:val="004709EE"/>
    <w:rsid w:val="0047637A"/>
    <w:rsid w:val="004864F3"/>
    <w:rsid w:val="004A5CE7"/>
    <w:rsid w:val="004E62F0"/>
    <w:rsid w:val="004F5D67"/>
    <w:rsid w:val="00513F77"/>
    <w:rsid w:val="005707D5"/>
    <w:rsid w:val="005A2D11"/>
    <w:rsid w:val="005F6D27"/>
    <w:rsid w:val="00632724"/>
    <w:rsid w:val="006B3F87"/>
    <w:rsid w:val="00731E8B"/>
    <w:rsid w:val="00734E52"/>
    <w:rsid w:val="00776640"/>
    <w:rsid w:val="007D0FB2"/>
    <w:rsid w:val="007F1260"/>
    <w:rsid w:val="008219D9"/>
    <w:rsid w:val="008523EB"/>
    <w:rsid w:val="00880383"/>
    <w:rsid w:val="008935E8"/>
    <w:rsid w:val="008D5463"/>
    <w:rsid w:val="008F0E30"/>
    <w:rsid w:val="0090008F"/>
    <w:rsid w:val="009165DA"/>
    <w:rsid w:val="00931DB0"/>
    <w:rsid w:val="00945C48"/>
    <w:rsid w:val="00946829"/>
    <w:rsid w:val="00955139"/>
    <w:rsid w:val="009F54C1"/>
    <w:rsid w:val="00AB02AF"/>
    <w:rsid w:val="00B006CE"/>
    <w:rsid w:val="00C715B4"/>
    <w:rsid w:val="00CA2892"/>
    <w:rsid w:val="00DC2532"/>
    <w:rsid w:val="00DC59AA"/>
    <w:rsid w:val="00F1631D"/>
    <w:rsid w:val="00F439E9"/>
    <w:rsid w:val="00F86788"/>
    <w:rsid w:val="00FB227D"/>
    <w:rsid w:val="00FF47C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FF47C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47CF"/>
    <w:rPr>
      <w:rFonts w:ascii="Lucida Grande" w:eastAsia="Times New Roman" w:hAnsi="Lucida Grande" w:cs="Lucida Grande"/>
      <w:sz w:val="18"/>
      <w:szCs w:val="18"/>
    </w:rPr>
  </w:style>
  <w:style w:type="character" w:styleId="Hyperlink">
    <w:name w:val="Hyperlink"/>
    <w:basedOn w:val="DefaultParagraphFont"/>
    <w:uiPriority w:val="99"/>
    <w:unhideWhenUsed/>
    <w:rsid w:val="005A2D11"/>
    <w:rPr>
      <w:color w:val="0000FF" w:themeColor="hyperlink"/>
      <w:u w:val="single"/>
    </w:rPr>
  </w:style>
  <w:style w:type="character" w:styleId="FollowedHyperlink">
    <w:name w:val="FollowedHyperlink"/>
    <w:basedOn w:val="DefaultParagraphFont"/>
    <w:uiPriority w:val="99"/>
    <w:semiHidden/>
    <w:unhideWhenUsed/>
    <w:rsid w:val="00776640"/>
    <w:rPr>
      <w:color w:val="800080" w:themeColor="followedHyperlink"/>
      <w:u w:val="single"/>
    </w:rPr>
  </w:style>
  <w:style w:type="table" w:styleId="TableGrid">
    <w:name w:val="Table Grid"/>
    <w:basedOn w:val="TableNormal"/>
    <w:uiPriority w:val="59"/>
    <w:rsid w:val="00025F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FF47C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47CF"/>
    <w:rPr>
      <w:rFonts w:ascii="Lucida Grande" w:eastAsia="Times New Roman" w:hAnsi="Lucida Grande" w:cs="Lucida Grande"/>
      <w:sz w:val="18"/>
      <w:szCs w:val="18"/>
    </w:rPr>
  </w:style>
  <w:style w:type="character" w:styleId="Hyperlink">
    <w:name w:val="Hyperlink"/>
    <w:basedOn w:val="DefaultParagraphFont"/>
    <w:uiPriority w:val="99"/>
    <w:unhideWhenUsed/>
    <w:rsid w:val="005A2D11"/>
    <w:rPr>
      <w:color w:val="0000FF" w:themeColor="hyperlink"/>
      <w:u w:val="single"/>
    </w:rPr>
  </w:style>
  <w:style w:type="character" w:styleId="FollowedHyperlink">
    <w:name w:val="FollowedHyperlink"/>
    <w:basedOn w:val="DefaultParagraphFont"/>
    <w:uiPriority w:val="99"/>
    <w:semiHidden/>
    <w:unhideWhenUsed/>
    <w:rsid w:val="00776640"/>
    <w:rPr>
      <w:color w:val="800080" w:themeColor="followedHyperlink"/>
      <w:u w:val="single"/>
    </w:rPr>
  </w:style>
  <w:style w:type="table" w:styleId="TableGrid">
    <w:name w:val="Table Grid"/>
    <w:basedOn w:val="TableNormal"/>
    <w:uiPriority w:val="59"/>
    <w:rsid w:val="00025F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education/mathsfile/shockwave/games/datapick.html" TargetMode="External"/><Relationship Id="rId3" Type="http://schemas.microsoft.com/office/2007/relationships/stylesWithEffects" Target="stylesWithEffects.xml"/><Relationship Id="rId7" Type="http://schemas.openxmlformats.org/officeDocument/2006/relationships/hyperlink" Target="http://www.ixl.com/math/grade-3/create-bar-graph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eacherspayteachers.com/Product/Tallies-Graphs-Collecting-Class-Data" TargetMode="External"/><Relationship Id="rId4" Type="http://schemas.openxmlformats.org/officeDocument/2006/relationships/settings" Target="settings.xml"/><Relationship Id="rId9" Type="http://schemas.openxmlformats.org/officeDocument/2006/relationships/hyperlink" Target="http://nlvm.usu.edu/en/nav/frames_asid_323_g_2_t_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756</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5056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CRLONG</cp:lastModifiedBy>
  <cp:revision>2</cp:revision>
  <dcterms:created xsi:type="dcterms:W3CDTF">2012-03-28T04:18:00Z</dcterms:created>
  <dcterms:modified xsi:type="dcterms:W3CDTF">2012-03-28T04:18:00Z</dcterms:modified>
</cp:coreProperties>
</file>